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37CD" w:rsidRDefault="005337CD">
      <w:pPr>
        <w:pStyle w:val="ConsPlusNormal0"/>
        <w:ind w:firstLine="540"/>
        <w:jc w:val="both"/>
        <w:outlineLvl w:val="0"/>
      </w:pPr>
    </w:p>
    <w:p w:rsidR="005337CD" w:rsidRDefault="003E04CE">
      <w:pPr>
        <w:pStyle w:val="ConsPlusTitle0"/>
        <w:jc w:val="center"/>
        <w:outlineLvl w:val="0"/>
      </w:pPr>
      <w:r>
        <w:t>ГОРОДСКАЯ ДУМА ГОРОДА НИЖНЕГО НОВГОРОДА</w:t>
      </w:r>
    </w:p>
    <w:p w:rsidR="005337CD" w:rsidRDefault="005337CD">
      <w:pPr>
        <w:pStyle w:val="ConsPlusTitle0"/>
        <w:jc w:val="center"/>
      </w:pPr>
    </w:p>
    <w:p w:rsidR="005337CD" w:rsidRDefault="003E04CE">
      <w:pPr>
        <w:pStyle w:val="ConsPlusTitle0"/>
        <w:jc w:val="center"/>
      </w:pPr>
      <w:r>
        <w:t>ПОСТАНОВЛЕНИЕ</w:t>
      </w:r>
    </w:p>
    <w:p w:rsidR="005337CD" w:rsidRDefault="003E04CE">
      <w:pPr>
        <w:pStyle w:val="ConsPlusTitle0"/>
        <w:jc w:val="center"/>
      </w:pPr>
      <w:r>
        <w:t>от 17 марта 2010 г. N 24</w:t>
      </w:r>
    </w:p>
    <w:p w:rsidR="005337CD" w:rsidRDefault="005337CD">
      <w:pPr>
        <w:pStyle w:val="ConsPlusTitle0"/>
        <w:jc w:val="center"/>
      </w:pPr>
    </w:p>
    <w:p w:rsidR="005337CD" w:rsidRDefault="003E04CE">
      <w:pPr>
        <w:pStyle w:val="ConsPlusTitle0"/>
        <w:jc w:val="center"/>
      </w:pPr>
      <w:r>
        <w:t>О ПОРЯДКЕ ПРОВЕДЕНИЯ АНТИКОРРУПЦИОННОЙ ЭКСПЕРТИЗЫ</w:t>
      </w:r>
    </w:p>
    <w:p w:rsidR="005337CD" w:rsidRDefault="003E04CE">
      <w:pPr>
        <w:pStyle w:val="ConsPlusTitle0"/>
        <w:jc w:val="center"/>
      </w:pPr>
      <w:r>
        <w:t>НОРМАТИВНЫХ ПРАВОВЫХ АКТОВ И ПРОЕКТОВ НОРМАТИВНЫХ</w:t>
      </w:r>
    </w:p>
    <w:p w:rsidR="005337CD" w:rsidRDefault="003E04CE">
      <w:pPr>
        <w:pStyle w:val="ConsPlusTitle0"/>
        <w:jc w:val="center"/>
      </w:pPr>
      <w:r>
        <w:t>ПРАВОВЫХ АКТОВ ОРГАНОВ МЕСТНОГО САМОУПРАВЛЕНИЯ</w:t>
      </w:r>
    </w:p>
    <w:p w:rsidR="005337CD" w:rsidRDefault="003E04CE">
      <w:pPr>
        <w:pStyle w:val="ConsPlusTitle0"/>
        <w:jc w:val="center"/>
      </w:pPr>
      <w:r>
        <w:t>ГОРОДА НИЖНЕГО НОВГОРОДА</w:t>
      </w:r>
    </w:p>
    <w:p w:rsidR="005337CD" w:rsidRDefault="005337C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337C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37CD" w:rsidRDefault="005337C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337CD" w:rsidRDefault="005337C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337CD" w:rsidRDefault="003E04CE">
            <w:pPr>
              <w:pStyle w:val="ConsPlusNormal0"/>
              <w:jc w:val="center"/>
            </w:pPr>
            <w:r>
              <w:rPr>
                <w:color w:val="392C69"/>
              </w:rPr>
              <w:t>Список изменяющих документов</w:t>
            </w:r>
          </w:p>
          <w:p w:rsidR="005337CD" w:rsidRDefault="003E04CE">
            <w:pPr>
              <w:pStyle w:val="ConsPlusNormal0"/>
              <w:jc w:val="center"/>
            </w:pPr>
            <w:r>
              <w:rPr>
                <w:color w:val="392C69"/>
              </w:rPr>
              <w:t xml:space="preserve">(в ред. решений Городской Думы г. </w:t>
            </w:r>
            <w:proofErr w:type="spellStart"/>
            <w:r>
              <w:rPr>
                <w:color w:val="392C69"/>
              </w:rPr>
              <w:t>Н.Новгорода</w:t>
            </w:r>
            <w:proofErr w:type="spellEnd"/>
            <w:r>
              <w:rPr>
                <w:color w:val="392C69"/>
              </w:rPr>
              <w:t xml:space="preserve"> от 25.04.2018 N 101,</w:t>
            </w:r>
          </w:p>
          <w:p w:rsidR="005337CD" w:rsidRDefault="003E04CE">
            <w:pPr>
              <w:pStyle w:val="ConsPlusNormal0"/>
              <w:jc w:val="center"/>
            </w:pPr>
            <w:r>
              <w:rPr>
                <w:color w:val="392C69"/>
              </w:rPr>
              <w:t>от 22.05.2019 N 99, от 13.12.2023 N 285)</w:t>
            </w:r>
          </w:p>
        </w:tc>
        <w:tc>
          <w:tcPr>
            <w:tcW w:w="113" w:type="dxa"/>
            <w:tcBorders>
              <w:top w:val="nil"/>
              <w:left w:val="nil"/>
              <w:bottom w:val="nil"/>
              <w:right w:val="nil"/>
            </w:tcBorders>
            <w:shd w:val="clear" w:color="auto" w:fill="F4F3F8"/>
            <w:tcMar>
              <w:top w:w="0" w:type="dxa"/>
              <w:left w:w="0" w:type="dxa"/>
              <w:bottom w:w="0" w:type="dxa"/>
              <w:right w:w="0" w:type="dxa"/>
            </w:tcMar>
          </w:tcPr>
          <w:p w:rsidR="005337CD" w:rsidRDefault="005337CD">
            <w:pPr>
              <w:pStyle w:val="ConsPlusNormal0"/>
            </w:pPr>
          </w:p>
        </w:tc>
      </w:tr>
    </w:tbl>
    <w:p w:rsidR="005337CD" w:rsidRDefault="005337CD">
      <w:pPr>
        <w:pStyle w:val="ConsPlusNormal0"/>
        <w:ind w:firstLine="540"/>
        <w:jc w:val="both"/>
      </w:pPr>
    </w:p>
    <w:p w:rsidR="005337CD" w:rsidRDefault="003E04CE">
      <w:pPr>
        <w:pStyle w:val="ConsPlusNormal0"/>
        <w:ind w:firstLine="540"/>
        <w:jc w:val="both"/>
      </w:pPr>
      <w:r>
        <w:t>На основании статьи 3 Федерального закона от 17.07.2009 N 172-ФЗ "Об антикоррупционной экспертизе нормативных правовых актов и проектов нормативн</w:t>
      </w:r>
      <w:r>
        <w:t>ых правовых актов", статьи 6 Федерального закона от 25.12.2008 N 273-ФЗ "О противодействии коррупции", статьи 29 Устава города Нижнего Новгорода Городская Дума постановляет:</w:t>
      </w:r>
    </w:p>
    <w:p w:rsidR="005337CD" w:rsidRDefault="003E04CE">
      <w:pPr>
        <w:pStyle w:val="ConsPlusNormal0"/>
        <w:spacing w:before="240"/>
        <w:ind w:firstLine="540"/>
        <w:jc w:val="both"/>
      </w:pPr>
      <w:r>
        <w:t xml:space="preserve">1. Принять </w:t>
      </w:r>
      <w:hyperlink w:anchor="P34" w:tooltip="ПОРЯДОК">
        <w:r>
          <w:rPr>
            <w:color w:val="0000FF"/>
          </w:rPr>
          <w:t>Порядок</w:t>
        </w:r>
      </w:hyperlink>
      <w:r>
        <w:t xml:space="preserve"> проведения антикоррупцио</w:t>
      </w:r>
      <w:r>
        <w:t>нной экспертизы нормативных правовых актов и проектов нормативных правовых актов органов местного самоуправления города Нижнего Новгорода (прилагается).</w:t>
      </w:r>
    </w:p>
    <w:p w:rsidR="005337CD" w:rsidRDefault="003E04CE">
      <w:pPr>
        <w:pStyle w:val="ConsPlusNormal0"/>
        <w:spacing w:before="240"/>
        <w:ind w:firstLine="540"/>
        <w:jc w:val="both"/>
      </w:pPr>
      <w:r>
        <w:t>2. Контроль за исполнением постановления возложить на постоянную комиссию Городской Думы города Нижнего Новгорода по законности, правопорядку, регламенту и депутатской этике (</w:t>
      </w:r>
      <w:proofErr w:type="spellStart"/>
      <w:r>
        <w:t>Шанин</w:t>
      </w:r>
      <w:proofErr w:type="spellEnd"/>
      <w:r>
        <w:t xml:space="preserve"> В.Ю.).</w:t>
      </w:r>
    </w:p>
    <w:p w:rsidR="005337CD" w:rsidRDefault="003E04CE">
      <w:pPr>
        <w:pStyle w:val="ConsPlusNormal0"/>
        <w:spacing w:before="240"/>
        <w:ind w:firstLine="540"/>
        <w:jc w:val="both"/>
      </w:pPr>
      <w:r>
        <w:t>3. Постановление вступает в силу после его официального опубликовани</w:t>
      </w:r>
      <w:r>
        <w:t>я.</w:t>
      </w:r>
    </w:p>
    <w:p w:rsidR="005337CD" w:rsidRDefault="005337CD">
      <w:pPr>
        <w:pStyle w:val="ConsPlusNormal0"/>
        <w:ind w:firstLine="540"/>
        <w:jc w:val="both"/>
      </w:pPr>
    </w:p>
    <w:p w:rsidR="005337CD" w:rsidRDefault="003E04CE">
      <w:pPr>
        <w:pStyle w:val="ConsPlusNormal0"/>
        <w:jc w:val="right"/>
      </w:pPr>
      <w:r>
        <w:t>Председатель Городской Думы</w:t>
      </w:r>
    </w:p>
    <w:p w:rsidR="005337CD" w:rsidRDefault="003E04CE">
      <w:pPr>
        <w:pStyle w:val="ConsPlusNormal0"/>
        <w:jc w:val="right"/>
      </w:pPr>
      <w:r>
        <w:t>И.Н.КАРНИЛИН</w:t>
      </w:r>
    </w:p>
    <w:p w:rsidR="005337CD" w:rsidRDefault="005337CD">
      <w:pPr>
        <w:pStyle w:val="ConsPlusNormal0"/>
        <w:ind w:firstLine="540"/>
        <w:jc w:val="both"/>
      </w:pPr>
    </w:p>
    <w:p w:rsidR="005337CD" w:rsidRDefault="003E04CE">
      <w:pPr>
        <w:pStyle w:val="ConsPlusNormal0"/>
        <w:jc w:val="right"/>
      </w:pPr>
      <w:r>
        <w:t>Глава администрации города</w:t>
      </w:r>
    </w:p>
    <w:p w:rsidR="005337CD" w:rsidRDefault="003E04CE">
      <w:pPr>
        <w:pStyle w:val="ConsPlusNormal0"/>
        <w:jc w:val="right"/>
      </w:pPr>
      <w:r>
        <w:t>В.Е.БУЛАВИНОВ</w:t>
      </w:r>
    </w:p>
    <w:p w:rsidR="005337CD" w:rsidRDefault="005337CD">
      <w:pPr>
        <w:pStyle w:val="ConsPlusNormal0"/>
        <w:ind w:firstLine="540"/>
        <w:jc w:val="both"/>
      </w:pPr>
    </w:p>
    <w:p w:rsidR="005337CD" w:rsidRDefault="005337CD">
      <w:pPr>
        <w:pStyle w:val="ConsPlusNormal0"/>
        <w:ind w:firstLine="540"/>
        <w:jc w:val="both"/>
      </w:pPr>
    </w:p>
    <w:p w:rsidR="005337CD" w:rsidRDefault="005337CD">
      <w:pPr>
        <w:pStyle w:val="ConsPlusNormal0"/>
        <w:ind w:firstLine="540"/>
        <w:jc w:val="both"/>
      </w:pPr>
    </w:p>
    <w:p w:rsidR="005337CD" w:rsidRDefault="005337CD">
      <w:pPr>
        <w:pStyle w:val="ConsPlusNormal0"/>
        <w:ind w:firstLine="540"/>
        <w:jc w:val="both"/>
      </w:pPr>
    </w:p>
    <w:p w:rsidR="005337CD" w:rsidRDefault="005337CD">
      <w:pPr>
        <w:pStyle w:val="ConsPlusNormal0"/>
        <w:ind w:firstLine="540"/>
        <w:jc w:val="both"/>
      </w:pPr>
    </w:p>
    <w:p w:rsidR="005337CD" w:rsidRDefault="003E04CE">
      <w:pPr>
        <w:pStyle w:val="ConsPlusNormal0"/>
        <w:jc w:val="right"/>
        <w:outlineLvl w:val="0"/>
      </w:pPr>
      <w:r>
        <w:t>Приложение</w:t>
      </w:r>
    </w:p>
    <w:p w:rsidR="005337CD" w:rsidRDefault="003E04CE">
      <w:pPr>
        <w:pStyle w:val="ConsPlusNormal0"/>
        <w:jc w:val="right"/>
      </w:pPr>
      <w:r>
        <w:t>к постановлению</w:t>
      </w:r>
    </w:p>
    <w:p w:rsidR="005337CD" w:rsidRDefault="003E04CE">
      <w:pPr>
        <w:pStyle w:val="ConsPlusNormal0"/>
        <w:jc w:val="right"/>
      </w:pPr>
      <w:r>
        <w:t>Городской Думы</w:t>
      </w:r>
    </w:p>
    <w:p w:rsidR="005337CD" w:rsidRDefault="003E04CE">
      <w:pPr>
        <w:pStyle w:val="ConsPlusNormal0"/>
        <w:jc w:val="right"/>
      </w:pPr>
      <w:r>
        <w:t>от 17.03.2010 N 24</w:t>
      </w:r>
    </w:p>
    <w:p w:rsidR="005337CD" w:rsidRDefault="005337CD">
      <w:pPr>
        <w:pStyle w:val="ConsPlusNormal0"/>
        <w:ind w:firstLine="540"/>
        <w:jc w:val="both"/>
      </w:pPr>
    </w:p>
    <w:p w:rsidR="005337CD" w:rsidRDefault="003E04CE">
      <w:pPr>
        <w:pStyle w:val="ConsPlusTitle0"/>
        <w:jc w:val="center"/>
      </w:pPr>
      <w:bookmarkStart w:id="0" w:name="P34"/>
      <w:bookmarkEnd w:id="0"/>
      <w:r>
        <w:t>ПОРЯДОК</w:t>
      </w:r>
    </w:p>
    <w:p w:rsidR="005337CD" w:rsidRDefault="003E04CE">
      <w:pPr>
        <w:pStyle w:val="ConsPlusTitle0"/>
        <w:jc w:val="center"/>
      </w:pPr>
      <w:r>
        <w:t>ПРОВЕДЕНИЯ АНТИКОРРУПЦИОННОЙ ЭКСПЕРТИЗЫ НОРМАТИВНЫХ ПРАВОВЫХ</w:t>
      </w:r>
    </w:p>
    <w:p w:rsidR="005337CD" w:rsidRDefault="003E04CE">
      <w:pPr>
        <w:pStyle w:val="ConsPlusTitle0"/>
        <w:jc w:val="center"/>
      </w:pPr>
      <w:r>
        <w:t>АКТОВ И ПРОЕКТОВ НОРМАТИВНЫХ ПРАВ</w:t>
      </w:r>
      <w:r>
        <w:t>ОВЫХ АКТОВ ОРГАНОВ</w:t>
      </w:r>
    </w:p>
    <w:p w:rsidR="005337CD" w:rsidRDefault="003E04CE">
      <w:pPr>
        <w:pStyle w:val="ConsPlusTitle0"/>
        <w:jc w:val="center"/>
      </w:pPr>
      <w:r>
        <w:t>МЕСТНОГО САМОУПРАВЛЕНИЯ ГОРОДА НИЖНЕГО НОВГОРОДА</w:t>
      </w:r>
    </w:p>
    <w:p w:rsidR="005337CD" w:rsidRDefault="005337CD">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337C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337CD" w:rsidRDefault="005337C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337CD" w:rsidRDefault="005337C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337CD" w:rsidRDefault="003E04CE">
            <w:pPr>
              <w:pStyle w:val="ConsPlusNormal0"/>
              <w:jc w:val="center"/>
            </w:pPr>
            <w:r>
              <w:rPr>
                <w:color w:val="392C69"/>
              </w:rPr>
              <w:t>Список изменяющих документов</w:t>
            </w:r>
          </w:p>
          <w:p w:rsidR="005337CD" w:rsidRDefault="003E04CE">
            <w:pPr>
              <w:pStyle w:val="ConsPlusNormal0"/>
              <w:jc w:val="center"/>
            </w:pPr>
            <w:r>
              <w:rPr>
                <w:color w:val="392C69"/>
              </w:rPr>
              <w:t xml:space="preserve">(в ред. решений Городской Думы г. </w:t>
            </w:r>
            <w:proofErr w:type="spellStart"/>
            <w:r>
              <w:rPr>
                <w:color w:val="392C69"/>
              </w:rPr>
              <w:t>Н.Новгорода</w:t>
            </w:r>
            <w:proofErr w:type="spellEnd"/>
            <w:r>
              <w:rPr>
                <w:color w:val="392C69"/>
              </w:rPr>
              <w:t xml:space="preserve"> от 25.04.2018 N 101,</w:t>
            </w:r>
          </w:p>
          <w:p w:rsidR="005337CD" w:rsidRDefault="003E04CE">
            <w:pPr>
              <w:pStyle w:val="ConsPlusNormal0"/>
              <w:jc w:val="center"/>
            </w:pPr>
            <w:r>
              <w:rPr>
                <w:color w:val="392C69"/>
              </w:rPr>
              <w:t>от 22.05.2019 N 99, от 13.12.2023 N 285)</w:t>
            </w:r>
          </w:p>
        </w:tc>
        <w:tc>
          <w:tcPr>
            <w:tcW w:w="113" w:type="dxa"/>
            <w:tcBorders>
              <w:top w:val="nil"/>
              <w:left w:val="nil"/>
              <w:bottom w:val="nil"/>
              <w:right w:val="nil"/>
            </w:tcBorders>
            <w:shd w:val="clear" w:color="auto" w:fill="F4F3F8"/>
            <w:tcMar>
              <w:top w:w="0" w:type="dxa"/>
              <w:left w:w="0" w:type="dxa"/>
              <w:bottom w:w="0" w:type="dxa"/>
              <w:right w:w="0" w:type="dxa"/>
            </w:tcMar>
          </w:tcPr>
          <w:p w:rsidR="005337CD" w:rsidRDefault="005337CD">
            <w:pPr>
              <w:pStyle w:val="ConsPlusNormal0"/>
            </w:pPr>
          </w:p>
        </w:tc>
      </w:tr>
    </w:tbl>
    <w:p w:rsidR="005337CD" w:rsidRDefault="005337CD">
      <w:pPr>
        <w:pStyle w:val="ConsPlusNormal0"/>
        <w:ind w:firstLine="540"/>
        <w:jc w:val="both"/>
      </w:pPr>
    </w:p>
    <w:p w:rsidR="005337CD" w:rsidRDefault="003E04CE">
      <w:pPr>
        <w:pStyle w:val="ConsPlusTitle0"/>
        <w:jc w:val="center"/>
        <w:outlineLvl w:val="1"/>
      </w:pPr>
      <w:r>
        <w:t>1. ОБЩИЕ ПОЛОЖЕНИЯ</w:t>
      </w:r>
    </w:p>
    <w:p w:rsidR="005337CD" w:rsidRDefault="005337CD">
      <w:pPr>
        <w:pStyle w:val="ConsPlusNormal0"/>
        <w:ind w:firstLine="540"/>
        <w:jc w:val="both"/>
      </w:pPr>
    </w:p>
    <w:p w:rsidR="005337CD" w:rsidRDefault="003E04CE">
      <w:pPr>
        <w:pStyle w:val="ConsPlusNormal0"/>
        <w:ind w:firstLine="540"/>
        <w:jc w:val="both"/>
      </w:pPr>
      <w:r>
        <w:t>1.1. Порядок проведения антикоррупционной экспертизы нормативных правовых актов и проектов нормативных правовых актов органов местного самоуправления города Нижнего Новгорода (далее - Порядок) разработан на основании Конституции Российской Федерации, Федер</w:t>
      </w:r>
      <w:r>
        <w:t>ального закона от 17.07.2009 N 172-ФЗ "Об антикоррупционной экспертизе нормативных правовых актов и проектов нормативных правовых актов", Федерального закона от 25.12.2008 N 273-ФЗ "О противодействии коррупции", постановления Правительства Российской Федер</w:t>
      </w:r>
      <w:r>
        <w:t>ации от 26.02.2010 N 96 "Об антикоррупционной экспертизе нормативных правовых актов и проектов нормативных правовых актов", Закона Нижегородской области от 07.03.2008 N 20-З "О противодействии коррупции в Нижегородской области", Устава города Нижнего Новго</w:t>
      </w:r>
      <w:r>
        <w:t>рода и определяет процедуру проведения антикоррупционной экспертизы муниципальных нормативных правовых актов (далее - нормативных правовых актов, проектов нормативных правовых актов).</w:t>
      </w:r>
    </w:p>
    <w:p w:rsidR="005337CD" w:rsidRDefault="003E04CE">
      <w:pPr>
        <w:pStyle w:val="ConsPlusNormal0"/>
        <w:spacing w:before="240"/>
        <w:ind w:firstLine="540"/>
        <w:jc w:val="both"/>
      </w:pPr>
      <w:r>
        <w:t xml:space="preserve">1.2. Антикоррупционная экспертиза нормативных правовых актов и проектов </w:t>
      </w:r>
      <w:r>
        <w:t xml:space="preserve">нормативных правовых актов проводится в целях выявления </w:t>
      </w:r>
      <w:proofErr w:type="spellStart"/>
      <w:r>
        <w:t>коррупциогенных</w:t>
      </w:r>
      <w:proofErr w:type="spellEnd"/>
      <w:r>
        <w:t xml:space="preserve"> факторов в нормативных правовых актах и проектах нормативных правовых актов.</w:t>
      </w:r>
    </w:p>
    <w:p w:rsidR="005337CD" w:rsidRDefault="003E04CE">
      <w:pPr>
        <w:pStyle w:val="ConsPlusNormal0"/>
        <w:spacing w:before="240"/>
        <w:ind w:firstLine="540"/>
        <w:jc w:val="both"/>
      </w:pPr>
      <w:proofErr w:type="spellStart"/>
      <w:r>
        <w:t>Коррупциогенными</w:t>
      </w:r>
      <w:proofErr w:type="spellEnd"/>
      <w:r>
        <w:t xml:space="preserve"> факторами являются положения нормативных правовых актов и проектов нормативных правовых ак</w:t>
      </w:r>
      <w:r>
        <w:t xml:space="preserve">тов, устанавливающие для </w:t>
      </w:r>
      <w:proofErr w:type="spellStart"/>
      <w:r>
        <w:t>правоприменителя</w:t>
      </w:r>
      <w:proofErr w:type="spellEnd"/>
      <w:r>
        <w:t xml:space="preserve"> необоснованно широкие пределы усмотрения или возможность необоснованного применения исключений из общих правил, а также положения, содержащие неопределенные, трудновыполнимые и (или) обременительные требования к гр</w:t>
      </w:r>
      <w:r>
        <w:t>ажданам и организациям и тем самым создающие условия для проявления коррупции.</w:t>
      </w:r>
    </w:p>
    <w:p w:rsidR="005337CD" w:rsidRDefault="003E04CE">
      <w:pPr>
        <w:pStyle w:val="ConsPlusNormal0"/>
        <w:spacing w:before="240"/>
        <w:ind w:firstLine="540"/>
        <w:jc w:val="both"/>
      </w:pPr>
      <w:r>
        <w:t>1.3. Антикоррупционная экспертиза проводится в соответствии с постановлением Правительства Российской Федерации от 26.02.2010 N 96 "Об антикоррупционной экспертизе нормативных п</w:t>
      </w:r>
      <w:r>
        <w:t>равовых актов и проектов нормативных правовых актов".</w:t>
      </w:r>
    </w:p>
    <w:p w:rsidR="005337CD" w:rsidRDefault="005337CD">
      <w:pPr>
        <w:pStyle w:val="ConsPlusNormal0"/>
        <w:ind w:firstLine="540"/>
        <w:jc w:val="both"/>
      </w:pPr>
    </w:p>
    <w:p w:rsidR="005337CD" w:rsidRDefault="003E04CE">
      <w:pPr>
        <w:pStyle w:val="ConsPlusTitle0"/>
        <w:jc w:val="center"/>
        <w:outlineLvl w:val="1"/>
      </w:pPr>
      <w:r>
        <w:t>2. ПОРЯДОК ПРОВЕДЕНИЯ АНТИКОРРУПЦИОННОЙ ЭКСПЕРТИЗЫ</w:t>
      </w:r>
    </w:p>
    <w:p w:rsidR="005337CD" w:rsidRDefault="003E04CE">
      <w:pPr>
        <w:pStyle w:val="ConsPlusTitle0"/>
        <w:jc w:val="center"/>
      </w:pPr>
      <w:r>
        <w:t>ДЕЙСТВУЮЩИХ НОРМАТИВНЫХ ПРАВОВЫХ АКТОВ</w:t>
      </w:r>
    </w:p>
    <w:p w:rsidR="005337CD" w:rsidRDefault="005337CD">
      <w:pPr>
        <w:pStyle w:val="ConsPlusNormal0"/>
        <w:ind w:firstLine="540"/>
        <w:jc w:val="both"/>
      </w:pPr>
    </w:p>
    <w:p w:rsidR="005337CD" w:rsidRDefault="003E04CE">
      <w:pPr>
        <w:pStyle w:val="ConsPlusNormal0"/>
        <w:ind w:firstLine="540"/>
        <w:jc w:val="both"/>
      </w:pPr>
      <w:r>
        <w:t xml:space="preserve">2.1. Антикоррупционная экспертиза действующих нормативных правовых актов проводится по решению Городской Думы </w:t>
      </w:r>
      <w:r>
        <w:t>города Нижнего Новгорода, главы города Нижнего Новгорода, а также при проведении мониторинга применения нормативных правовых актов.</w:t>
      </w:r>
    </w:p>
    <w:p w:rsidR="005337CD" w:rsidRDefault="003E04CE">
      <w:pPr>
        <w:pStyle w:val="ConsPlusNormal0"/>
        <w:jc w:val="both"/>
      </w:pPr>
      <w:r>
        <w:t xml:space="preserve">(в ред. решений Городской Думы г. </w:t>
      </w:r>
      <w:proofErr w:type="spellStart"/>
      <w:r>
        <w:t>Н.Новгорода</w:t>
      </w:r>
      <w:proofErr w:type="spellEnd"/>
      <w:r>
        <w:t xml:space="preserve"> от 25.04.2018 N 101, от 22.05.2019 N 99)</w:t>
      </w:r>
    </w:p>
    <w:p w:rsidR="005337CD" w:rsidRDefault="003E04CE">
      <w:pPr>
        <w:pStyle w:val="ConsPlusNormal0"/>
        <w:spacing w:before="240"/>
        <w:ind w:firstLine="540"/>
        <w:jc w:val="both"/>
      </w:pPr>
      <w:r>
        <w:t>2.2. Решение о проведении антикоррупц</w:t>
      </w:r>
      <w:r>
        <w:t>ионной экспертизы действующих нормативных правовых актов городской Думы города Нижнего Новгорода, главы города Нижнего Новгорода, председателя городской Думы города Нижнего Новгорода, администрации города Нижнего Новгорода принимается соответственно городс</w:t>
      </w:r>
      <w:r>
        <w:t>кой Думой города Нижнего Новгорода, председателем городской Думы города Нижнего Новгорода, главой города Нижнего Новгорода по инициативе депутатов городской Думы города Нижнего Новгорода, по собственной инициативе главы города Нижнего Новгорода, председате</w:t>
      </w:r>
      <w:r>
        <w:t xml:space="preserve">ля городской Думы города Нижнего Новгорода, администрации города Нижнего Новгорода или по инициативе руководителей отраслевых (функциональных) и территориальных органов администрации города Нижнего Новгорода, </w:t>
      </w:r>
      <w:r>
        <w:lastRenderedPageBreak/>
        <w:t>руководителей функциональных структурных подраз</w:t>
      </w:r>
      <w:r>
        <w:t>делений аппарата городской Думы города Нижнего Новгорода.</w:t>
      </w:r>
    </w:p>
    <w:p w:rsidR="005337CD" w:rsidRDefault="003E04CE">
      <w:pPr>
        <w:pStyle w:val="ConsPlusNormal0"/>
        <w:jc w:val="both"/>
      </w:pPr>
      <w:r>
        <w:t xml:space="preserve">(в ред. решений Городской Думы г. </w:t>
      </w:r>
      <w:proofErr w:type="spellStart"/>
      <w:r>
        <w:t>Н.Новгорода</w:t>
      </w:r>
      <w:proofErr w:type="spellEnd"/>
      <w:r>
        <w:t xml:space="preserve"> от 25.04.2018 N 101, от 22.05.2019 N 99)</w:t>
      </w:r>
    </w:p>
    <w:p w:rsidR="005337CD" w:rsidRDefault="003E04CE">
      <w:pPr>
        <w:pStyle w:val="ConsPlusNormal0"/>
        <w:spacing w:before="240"/>
        <w:ind w:firstLine="540"/>
        <w:jc w:val="both"/>
      </w:pPr>
      <w:r>
        <w:t>Инициатива о проведении антикоррупционной экспертизы рассматривается Городской Думой города Нижнего Новгорода н</w:t>
      </w:r>
      <w:r>
        <w:t>а очередном заседании Городской Думы города Нижнего Новгорода, а главой города Нижнего Новгорода, председателем городской Думы города Нижнего Новгорода - в пятидневный срок с момента ее поступления.</w:t>
      </w:r>
    </w:p>
    <w:p w:rsidR="005337CD" w:rsidRDefault="003E04CE">
      <w:pPr>
        <w:pStyle w:val="ConsPlusNormal0"/>
        <w:jc w:val="both"/>
      </w:pPr>
      <w:r>
        <w:t xml:space="preserve">(в ред. решений Городской Думы г. </w:t>
      </w:r>
      <w:proofErr w:type="spellStart"/>
      <w:r>
        <w:t>Н.Новгорода</w:t>
      </w:r>
      <w:proofErr w:type="spellEnd"/>
      <w:r>
        <w:t xml:space="preserve"> от 25.04.20</w:t>
      </w:r>
      <w:r>
        <w:t>18 N 101, от 22.05.2019 N 99)</w:t>
      </w:r>
    </w:p>
    <w:p w:rsidR="005337CD" w:rsidRDefault="003E04CE">
      <w:pPr>
        <w:pStyle w:val="ConsPlusNormal0"/>
        <w:spacing w:before="240"/>
        <w:ind w:firstLine="540"/>
        <w:jc w:val="both"/>
      </w:pPr>
      <w:r>
        <w:t>По результатам рассмотрения инициативы Городской Думой города Нижнего Новгорода, председателем городской Думы города Нижнего Новгорода, главой города Нижнего Новгорода принимается решение о проведении антикоррупционной эксперт</w:t>
      </w:r>
      <w:r>
        <w:t>изы нормативного правового акта либо об отказе в ее проведении.</w:t>
      </w:r>
    </w:p>
    <w:p w:rsidR="005337CD" w:rsidRDefault="003E04CE">
      <w:pPr>
        <w:pStyle w:val="ConsPlusNormal0"/>
        <w:jc w:val="both"/>
      </w:pPr>
      <w:r>
        <w:t xml:space="preserve">(в ред. решений Городской Думы г. </w:t>
      </w:r>
      <w:proofErr w:type="spellStart"/>
      <w:r>
        <w:t>Н.Новгорода</w:t>
      </w:r>
      <w:proofErr w:type="spellEnd"/>
      <w:r>
        <w:t xml:space="preserve"> от 25.04.2018 N 101, от 22.05.2019 N 99)</w:t>
      </w:r>
    </w:p>
    <w:p w:rsidR="005337CD" w:rsidRDefault="003E04CE">
      <w:pPr>
        <w:pStyle w:val="ConsPlusNormal0"/>
        <w:spacing w:before="240"/>
        <w:ind w:firstLine="540"/>
        <w:jc w:val="both"/>
      </w:pPr>
      <w:r>
        <w:t>Решение об отказе в проведении антикоррупционной экспертизы принимается в случае, если инициатива о прове</w:t>
      </w:r>
      <w:r>
        <w:t xml:space="preserve">дении экспертизы является немотивированной, то есть не содержит обоснования возможной </w:t>
      </w:r>
      <w:proofErr w:type="spellStart"/>
      <w:r>
        <w:t>коррупциогенности</w:t>
      </w:r>
      <w:proofErr w:type="spellEnd"/>
      <w:r>
        <w:t xml:space="preserve"> нормативного правового акта либо его части, либо если ранее проводилась антикоррупционная экспертиза данного нормативного правового акта в данной редакц</w:t>
      </w:r>
      <w:r>
        <w:t xml:space="preserve">ии, по результатам которой дано заключение о соответствии нормативного правового акта требованиям законодательства и об отсутствии в данном акте </w:t>
      </w:r>
      <w:proofErr w:type="spellStart"/>
      <w:r>
        <w:t>коррупциогенных</w:t>
      </w:r>
      <w:proofErr w:type="spellEnd"/>
      <w:r>
        <w:t xml:space="preserve"> факторов.</w:t>
      </w:r>
    </w:p>
    <w:p w:rsidR="005337CD" w:rsidRDefault="003E04CE">
      <w:pPr>
        <w:pStyle w:val="ConsPlusNormal0"/>
        <w:spacing w:before="240"/>
        <w:ind w:firstLine="540"/>
        <w:jc w:val="both"/>
      </w:pPr>
      <w:r>
        <w:t xml:space="preserve">2.3. Исключен. - Решение Городской Думы г. </w:t>
      </w:r>
      <w:proofErr w:type="spellStart"/>
      <w:r>
        <w:t>Н.Новгорода</w:t>
      </w:r>
      <w:proofErr w:type="spellEnd"/>
      <w:r>
        <w:t xml:space="preserve"> от 25.04.2018 N 101.</w:t>
      </w:r>
    </w:p>
    <w:p w:rsidR="005337CD" w:rsidRDefault="003E04CE">
      <w:pPr>
        <w:pStyle w:val="ConsPlusNormal0"/>
        <w:spacing w:before="240"/>
        <w:ind w:firstLine="540"/>
        <w:jc w:val="both"/>
      </w:pPr>
      <w:r>
        <w:t>2.4. Анти</w:t>
      </w:r>
      <w:r>
        <w:t>коррупционная экспертиза действующих нормативных правовых актов проводится органом местного самоуправления в лице уполномоченного на осуществление антикоррупционной экспертизы структурного (функционального) органа, подразделения органа местного самоуправле</w:t>
      </w:r>
      <w:r>
        <w:t>ния (далее - подразделение органа местного самоуправления, осуществляющее антикоррупционную экспертизу) в течение тридцати дней со дня получения решения о проведении антикоррупционной экспертизы структурного (функционального) органа, если данным решением н</w:t>
      </w:r>
      <w:r>
        <w:t>е установлен иной срок ее проведения.</w:t>
      </w:r>
    </w:p>
    <w:p w:rsidR="005337CD" w:rsidRDefault="003E04CE">
      <w:pPr>
        <w:pStyle w:val="ConsPlusNormal0"/>
        <w:jc w:val="both"/>
      </w:pPr>
      <w:r>
        <w:t xml:space="preserve">(в ред. решений Городской Думы г. </w:t>
      </w:r>
      <w:proofErr w:type="spellStart"/>
      <w:r>
        <w:t>Н.Новгорода</w:t>
      </w:r>
      <w:proofErr w:type="spellEnd"/>
      <w:r>
        <w:t xml:space="preserve"> от 25.04.2018 N 101, от 22.05.2019 N 99)</w:t>
      </w:r>
    </w:p>
    <w:p w:rsidR="005337CD" w:rsidRDefault="003E04CE">
      <w:pPr>
        <w:pStyle w:val="ConsPlusNormal0"/>
        <w:spacing w:before="240"/>
        <w:ind w:firstLine="540"/>
        <w:jc w:val="both"/>
      </w:pPr>
      <w:r>
        <w:t>2.5. По результатам антикоррупционной экспертизы действующего нормативного правового акта подразделением органа местного самоуправл</w:t>
      </w:r>
      <w:r>
        <w:t>ения, осуществляющего антикоррупционную экспертизу, составляется заключение.</w:t>
      </w:r>
    </w:p>
    <w:p w:rsidR="005337CD" w:rsidRDefault="003E04CE">
      <w:pPr>
        <w:pStyle w:val="ConsPlusNormal0"/>
        <w:jc w:val="both"/>
      </w:pPr>
      <w:r>
        <w:t xml:space="preserve">(в ред. решения Городской Думы г. </w:t>
      </w:r>
      <w:proofErr w:type="spellStart"/>
      <w:r>
        <w:t>Н.Новгорода</w:t>
      </w:r>
      <w:proofErr w:type="spellEnd"/>
      <w:r>
        <w:t xml:space="preserve"> от 25.04.2018 N 101)</w:t>
      </w:r>
    </w:p>
    <w:p w:rsidR="005337CD" w:rsidRDefault="003E04CE">
      <w:pPr>
        <w:pStyle w:val="ConsPlusNormal0"/>
        <w:spacing w:before="240"/>
        <w:ind w:firstLine="540"/>
        <w:jc w:val="both"/>
      </w:pPr>
      <w:bookmarkStart w:id="1" w:name="P66"/>
      <w:bookmarkEnd w:id="1"/>
      <w:r>
        <w:t>2.6. В заключении антикоррупционной экспертизы отражаются следующие сведения:</w:t>
      </w:r>
    </w:p>
    <w:p w:rsidR="005337CD" w:rsidRDefault="003E04CE">
      <w:pPr>
        <w:pStyle w:val="ConsPlusNormal0"/>
        <w:spacing w:before="240"/>
        <w:ind w:firstLine="540"/>
        <w:jc w:val="both"/>
      </w:pPr>
      <w:r>
        <w:t>2.6.1. Название и реквизиты нормат</w:t>
      </w:r>
      <w:r>
        <w:t>ивного правового акта.</w:t>
      </w:r>
    </w:p>
    <w:p w:rsidR="005337CD" w:rsidRDefault="003E04CE">
      <w:pPr>
        <w:pStyle w:val="ConsPlusNormal0"/>
        <w:spacing w:before="240"/>
        <w:ind w:firstLine="540"/>
        <w:jc w:val="both"/>
      </w:pPr>
      <w:r>
        <w:t>2.6.2. Основания для проведения антикоррупционной экспертизы.</w:t>
      </w:r>
    </w:p>
    <w:p w:rsidR="005337CD" w:rsidRDefault="003E04CE">
      <w:pPr>
        <w:pStyle w:val="ConsPlusNormal0"/>
        <w:spacing w:before="240"/>
        <w:ind w:firstLine="540"/>
        <w:jc w:val="both"/>
      </w:pPr>
      <w:r>
        <w:t xml:space="preserve">2.6.3. Наличие или отсутствие в нормативном правовом акте </w:t>
      </w:r>
      <w:proofErr w:type="spellStart"/>
      <w:r>
        <w:t>коррупциогенных</w:t>
      </w:r>
      <w:proofErr w:type="spellEnd"/>
      <w:r>
        <w:t xml:space="preserve"> факторов.</w:t>
      </w:r>
    </w:p>
    <w:p w:rsidR="005337CD" w:rsidRDefault="003E04CE">
      <w:pPr>
        <w:pStyle w:val="ConsPlusNormal0"/>
        <w:spacing w:before="240"/>
        <w:ind w:firstLine="540"/>
        <w:jc w:val="both"/>
      </w:pPr>
      <w:r>
        <w:t xml:space="preserve">2.6.4. Конкретные нормы нормативного правового акта, содержащие </w:t>
      </w:r>
      <w:proofErr w:type="spellStart"/>
      <w:r>
        <w:t>коррупциогенные</w:t>
      </w:r>
      <w:proofErr w:type="spellEnd"/>
      <w:r>
        <w:t xml:space="preserve"> факторы.</w:t>
      </w:r>
    </w:p>
    <w:p w:rsidR="005337CD" w:rsidRDefault="003E04CE">
      <w:pPr>
        <w:pStyle w:val="ConsPlusNormal0"/>
        <w:spacing w:before="240"/>
        <w:ind w:firstLine="540"/>
        <w:jc w:val="both"/>
      </w:pPr>
      <w:r>
        <w:t xml:space="preserve">2.6.5. Предложения об устранении выявленных </w:t>
      </w:r>
      <w:proofErr w:type="spellStart"/>
      <w:r>
        <w:t>коррупциогенных</w:t>
      </w:r>
      <w:proofErr w:type="spellEnd"/>
      <w:r>
        <w:t xml:space="preserve"> факторов или </w:t>
      </w:r>
      <w:r>
        <w:lastRenderedPageBreak/>
        <w:t xml:space="preserve">нейтрализации вызываемых ими </w:t>
      </w:r>
      <w:proofErr w:type="spellStart"/>
      <w:r>
        <w:t>коррупциогенных</w:t>
      </w:r>
      <w:proofErr w:type="spellEnd"/>
      <w:r>
        <w:t xml:space="preserve"> рисков и последствий, в том числе рекомендации по</w:t>
      </w:r>
      <w:r>
        <w:t xml:space="preserve"> изменению формулировок норм правового акта.</w:t>
      </w:r>
    </w:p>
    <w:p w:rsidR="005337CD" w:rsidRDefault="003E04CE">
      <w:pPr>
        <w:pStyle w:val="ConsPlusNormal0"/>
        <w:spacing w:before="240"/>
        <w:ind w:firstLine="540"/>
        <w:jc w:val="both"/>
      </w:pPr>
      <w:r>
        <w:t>2.7. Заключение антикоррупционной экспертизы действующего нормативного правового акта в трехдневный срок после его подписания руководителем подразделения органа местного самоуправления, осуществляющего антикорру</w:t>
      </w:r>
      <w:r>
        <w:t>пционную экспертизу, направляется в орган, должностному лицу, принявшему решение о проведении антикоррупционной экспертизы.</w:t>
      </w:r>
    </w:p>
    <w:p w:rsidR="005337CD" w:rsidRDefault="003E04CE">
      <w:pPr>
        <w:pStyle w:val="ConsPlusNormal0"/>
        <w:jc w:val="both"/>
      </w:pPr>
      <w:r>
        <w:t xml:space="preserve">(в ред. решения Городской Думы г. </w:t>
      </w:r>
      <w:proofErr w:type="spellStart"/>
      <w:r>
        <w:t>Н.Новгорода</w:t>
      </w:r>
      <w:proofErr w:type="spellEnd"/>
      <w:r>
        <w:t xml:space="preserve"> от 25.04.2018 N 101)</w:t>
      </w:r>
    </w:p>
    <w:p w:rsidR="005337CD" w:rsidRDefault="003E04CE">
      <w:pPr>
        <w:pStyle w:val="ConsPlusNormal0"/>
        <w:spacing w:before="240"/>
        <w:ind w:firstLine="540"/>
        <w:jc w:val="both"/>
      </w:pPr>
      <w:r>
        <w:t xml:space="preserve">2.8. Председатель Городской Думы города Нижнего Новгорода, глава </w:t>
      </w:r>
      <w:r>
        <w:t>города Нижнего Новгорода в семидневный срок рассматривают заключение антикоррупционной экспертизы действующего нормативного правового акта.</w:t>
      </w:r>
    </w:p>
    <w:p w:rsidR="005337CD" w:rsidRDefault="003E04CE">
      <w:pPr>
        <w:pStyle w:val="ConsPlusNormal0"/>
        <w:jc w:val="both"/>
      </w:pPr>
      <w:r>
        <w:t xml:space="preserve">(в ред. решения Городской Думы г. </w:t>
      </w:r>
      <w:proofErr w:type="spellStart"/>
      <w:r>
        <w:t>Н.Новгорода</w:t>
      </w:r>
      <w:proofErr w:type="spellEnd"/>
      <w:r>
        <w:t xml:space="preserve"> от 25.04.2018 N 101)</w:t>
      </w:r>
    </w:p>
    <w:p w:rsidR="005337CD" w:rsidRDefault="003E04CE">
      <w:pPr>
        <w:pStyle w:val="ConsPlusNormal0"/>
        <w:spacing w:before="240"/>
        <w:ind w:firstLine="540"/>
        <w:jc w:val="both"/>
      </w:pPr>
      <w:r>
        <w:t>2.9. В случае если действующий нормативный правов</w:t>
      </w:r>
      <w:r>
        <w:t xml:space="preserve">ой акт содержит </w:t>
      </w:r>
      <w:proofErr w:type="spellStart"/>
      <w:r>
        <w:t>коррупциогенные</w:t>
      </w:r>
      <w:proofErr w:type="spellEnd"/>
      <w:r>
        <w:t xml:space="preserve"> факторы и требует приведения его в соответствие с законодательством, заключение подразделения органа местного самоуправления, осуществляющего антикоррупционную экспертизу, с резолюцией председателя городской Думы города Нижн</w:t>
      </w:r>
      <w:r>
        <w:t>его Новгорода, главы города Нижнего Новгорода направляется в отраслевые (функциональные) и территориальные органы администрации города Нижнего Новгорода, функциональные структурные подразделения аппарата городской Думы города Нижнего Новгорода, разработавш</w:t>
      </w:r>
      <w:r>
        <w:t>ие данный нормативный правовой акт, для приведения его в соответствие с законодательством.</w:t>
      </w:r>
    </w:p>
    <w:p w:rsidR="005337CD" w:rsidRDefault="003E04CE">
      <w:pPr>
        <w:pStyle w:val="ConsPlusNormal0"/>
        <w:jc w:val="both"/>
      </w:pPr>
      <w:r>
        <w:t xml:space="preserve">(п. 2.9 в ред. решения Городской Думы г. </w:t>
      </w:r>
      <w:proofErr w:type="spellStart"/>
      <w:r>
        <w:t>Н.Новгорода</w:t>
      </w:r>
      <w:proofErr w:type="spellEnd"/>
      <w:r>
        <w:t xml:space="preserve"> от 25.04.2018 N 101)</w:t>
      </w:r>
    </w:p>
    <w:p w:rsidR="005337CD" w:rsidRDefault="003E04CE">
      <w:pPr>
        <w:pStyle w:val="ConsPlusNormal0"/>
        <w:spacing w:before="240"/>
        <w:ind w:firstLine="540"/>
        <w:jc w:val="both"/>
      </w:pPr>
      <w:r>
        <w:t>2.10. Мониторинг применения нормативных правовых актов включает в себя анализ нормативных п</w:t>
      </w:r>
      <w:r>
        <w:t>равовых актов на предмет соответствия законодательству Российской Федерации и Нижегородской области и анализ практики применения нормативных правовых актов.</w:t>
      </w:r>
    </w:p>
    <w:p w:rsidR="005337CD" w:rsidRDefault="003E04CE">
      <w:pPr>
        <w:pStyle w:val="ConsPlusNormal0"/>
        <w:spacing w:before="240"/>
        <w:ind w:firstLine="540"/>
        <w:jc w:val="both"/>
      </w:pPr>
      <w:r>
        <w:t>Мониторинг применения нормативных правовых актов проводится в отношении правовых актов, действующих</w:t>
      </w:r>
      <w:r>
        <w:t xml:space="preserve"> не менее одного года.</w:t>
      </w:r>
    </w:p>
    <w:p w:rsidR="005337CD" w:rsidRDefault="003E04CE">
      <w:pPr>
        <w:pStyle w:val="ConsPlusNormal0"/>
        <w:jc w:val="both"/>
      </w:pPr>
      <w:r>
        <w:t xml:space="preserve">(п. 2.10 введен решением Городской Думы г. </w:t>
      </w:r>
      <w:proofErr w:type="spellStart"/>
      <w:r>
        <w:t>Н.Новгорода</w:t>
      </w:r>
      <w:proofErr w:type="spellEnd"/>
      <w:r>
        <w:t xml:space="preserve"> от 22.05.2019 N 99)</w:t>
      </w:r>
    </w:p>
    <w:p w:rsidR="005337CD" w:rsidRDefault="003E04CE">
      <w:pPr>
        <w:pStyle w:val="ConsPlusNormal0"/>
        <w:spacing w:before="240"/>
        <w:ind w:firstLine="540"/>
        <w:jc w:val="both"/>
      </w:pPr>
      <w:r>
        <w:t>2.11. Мониторинг применения нормативных правовых актов проводится городской Думой города Нижнего Новгорода, администрацией города Нижнего Новгорода в соответс</w:t>
      </w:r>
      <w:r>
        <w:t>твии с ежегодным планом мониторинга, утверждаемым председателем городской Думы города Нижнего Новгорода, главой города Нижнего Новгорода.</w:t>
      </w:r>
    </w:p>
    <w:p w:rsidR="005337CD" w:rsidRDefault="003E04CE">
      <w:pPr>
        <w:pStyle w:val="ConsPlusNormal0"/>
        <w:jc w:val="both"/>
      </w:pPr>
      <w:r>
        <w:t xml:space="preserve">(п. 2.11 введен решением Городской Думы г. </w:t>
      </w:r>
      <w:proofErr w:type="spellStart"/>
      <w:r>
        <w:t>Н.Новгорода</w:t>
      </w:r>
      <w:proofErr w:type="spellEnd"/>
      <w:r>
        <w:t xml:space="preserve"> от 22.05.2019 N 99)</w:t>
      </w:r>
    </w:p>
    <w:p w:rsidR="005337CD" w:rsidRDefault="003E04CE">
      <w:pPr>
        <w:pStyle w:val="ConsPlusNormal0"/>
        <w:spacing w:before="240"/>
        <w:ind w:firstLine="540"/>
        <w:jc w:val="both"/>
      </w:pPr>
      <w:r>
        <w:t>2.12. При анализе нормативных правовых акто</w:t>
      </w:r>
      <w:r>
        <w:t>в на предмет соответствия законодательству Российской Федерации и Нижегородской области подразделения органов местного самоуправления, осуществляющие антикоррупционную экспертизу, выявляют необходимость принятия, внесения изменений или отмены правовых акто</w:t>
      </w:r>
      <w:r>
        <w:t xml:space="preserve">в городской Думы города Нижнего Новгорода, председателя городской Думы города Нижнего Новгорода, администрации города Нижнего Новгорода, главы города Нижнего Новгорода, в том числе в связи с наличием </w:t>
      </w:r>
      <w:proofErr w:type="spellStart"/>
      <w:r>
        <w:t>коррупциогенных</w:t>
      </w:r>
      <w:proofErr w:type="spellEnd"/>
      <w:r>
        <w:t xml:space="preserve"> факторов.</w:t>
      </w:r>
    </w:p>
    <w:p w:rsidR="005337CD" w:rsidRDefault="003E04CE">
      <w:pPr>
        <w:pStyle w:val="ConsPlusNormal0"/>
        <w:spacing w:before="240"/>
        <w:ind w:firstLine="540"/>
        <w:jc w:val="both"/>
      </w:pPr>
      <w:r>
        <w:t>Анализ практики применения нор</w:t>
      </w:r>
      <w:r>
        <w:t>мативных правовых актов администрации города Нижнего Новгорода, главы города Нижнего Новгорода осуществляет администрация города Нижнего Новгорода в лице подразделения, осуществляющего антикоррупционную экспертизу.</w:t>
      </w:r>
    </w:p>
    <w:p w:rsidR="005337CD" w:rsidRDefault="003E04CE">
      <w:pPr>
        <w:pStyle w:val="ConsPlusNormal0"/>
        <w:spacing w:before="240"/>
        <w:ind w:firstLine="540"/>
        <w:jc w:val="both"/>
      </w:pPr>
      <w:r>
        <w:t>Анализ практики применения нормативных пр</w:t>
      </w:r>
      <w:r>
        <w:t xml:space="preserve">авовых актов городской Думы города Нижнего </w:t>
      </w:r>
      <w:r>
        <w:lastRenderedPageBreak/>
        <w:t>Новгорода осуществляет городская Дума города Нижнего Новгорода в лице подразделения, осуществляющего антикоррупционную экспертизу.</w:t>
      </w:r>
    </w:p>
    <w:p w:rsidR="005337CD" w:rsidRDefault="003E04CE">
      <w:pPr>
        <w:pStyle w:val="ConsPlusNormal0"/>
        <w:spacing w:before="240"/>
        <w:ind w:firstLine="540"/>
        <w:jc w:val="both"/>
      </w:pPr>
      <w:r>
        <w:t xml:space="preserve">Анализ практики применения нормативных правовых актов председателя городской Думы </w:t>
      </w:r>
      <w:r>
        <w:t>города Нижнего Новгорода осуществляет подразделение городской Думы города Нижнего Новгорода, осуществляющее антикоррупционную экспертизу.</w:t>
      </w:r>
    </w:p>
    <w:p w:rsidR="005337CD" w:rsidRDefault="003E04CE">
      <w:pPr>
        <w:pStyle w:val="ConsPlusNormal0"/>
        <w:jc w:val="both"/>
      </w:pPr>
      <w:r>
        <w:t xml:space="preserve">(п. 2.12 введен решением Городской Думы г. </w:t>
      </w:r>
      <w:proofErr w:type="spellStart"/>
      <w:r>
        <w:t>Н.Новгорода</w:t>
      </w:r>
      <w:proofErr w:type="spellEnd"/>
      <w:r>
        <w:t xml:space="preserve"> от 22.05.2019 N 99)</w:t>
      </w:r>
    </w:p>
    <w:p w:rsidR="005337CD" w:rsidRDefault="003E04CE">
      <w:pPr>
        <w:pStyle w:val="ConsPlusNormal0"/>
        <w:spacing w:before="240"/>
        <w:ind w:firstLine="540"/>
        <w:jc w:val="both"/>
      </w:pPr>
      <w:r>
        <w:t>2.13. По результатам мониторинга подразделе</w:t>
      </w:r>
      <w:r>
        <w:t xml:space="preserve">ния органов местного самоуправления, осуществляющие антикоррупционную экспертизу, направляют ежегодно председателю городской Думы города Нижнего Новгорода, главе города Нижнего Новгорода информацию о выявленных </w:t>
      </w:r>
      <w:proofErr w:type="spellStart"/>
      <w:r>
        <w:t>коррупциогенных</w:t>
      </w:r>
      <w:proofErr w:type="spellEnd"/>
      <w:r>
        <w:t xml:space="preserve"> факторах (далее - информация)</w:t>
      </w:r>
      <w:r>
        <w:t>.</w:t>
      </w:r>
    </w:p>
    <w:p w:rsidR="005337CD" w:rsidRDefault="003E04CE">
      <w:pPr>
        <w:pStyle w:val="ConsPlusNormal0"/>
        <w:jc w:val="both"/>
      </w:pPr>
      <w:r>
        <w:t xml:space="preserve">(в ред. решения Городской Думы г. </w:t>
      </w:r>
      <w:proofErr w:type="spellStart"/>
      <w:r>
        <w:t>Н.Новгорода</w:t>
      </w:r>
      <w:proofErr w:type="spellEnd"/>
      <w:r>
        <w:t xml:space="preserve"> от 13.12.2023 N 285)</w:t>
      </w:r>
    </w:p>
    <w:p w:rsidR="005337CD" w:rsidRDefault="003E04CE">
      <w:pPr>
        <w:pStyle w:val="ConsPlusNormal0"/>
        <w:spacing w:before="240"/>
        <w:ind w:firstLine="540"/>
        <w:jc w:val="both"/>
      </w:pPr>
      <w:r>
        <w:t xml:space="preserve">В случае выявления </w:t>
      </w:r>
      <w:proofErr w:type="spellStart"/>
      <w:r>
        <w:t>коррупциогенных</w:t>
      </w:r>
      <w:proofErr w:type="spellEnd"/>
      <w:r>
        <w:t xml:space="preserve"> факторов в информации указывается перечень проектов нормативных правовых актов, подлежащих принятию, нормативных правовых актов, в которые необходимо вн</w:t>
      </w:r>
      <w:r>
        <w:t>ести изменения либо отменить, предложения по внесению изменений в план нормотворческой деятельности соответственно.</w:t>
      </w:r>
    </w:p>
    <w:p w:rsidR="005337CD" w:rsidRDefault="003E04CE">
      <w:pPr>
        <w:pStyle w:val="ConsPlusNormal0"/>
        <w:jc w:val="both"/>
      </w:pPr>
      <w:r>
        <w:t xml:space="preserve">(п. 2.13 введен решением Городской Думы г. </w:t>
      </w:r>
      <w:proofErr w:type="spellStart"/>
      <w:r>
        <w:t>Н.Новгорода</w:t>
      </w:r>
      <w:proofErr w:type="spellEnd"/>
      <w:r>
        <w:t xml:space="preserve"> от 22.05.2019 N 99)</w:t>
      </w:r>
    </w:p>
    <w:p w:rsidR="005337CD" w:rsidRDefault="003E04CE">
      <w:pPr>
        <w:pStyle w:val="ConsPlusNormal0"/>
        <w:spacing w:before="240"/>
        <w:ind w:firstLine="540"/>
        <w:jc w:val="both"/>
      </w:pPr>
      <w:r>
        <w:t>2.14. Городская Дума города Нижнего Новгорода, администрация горо</w:t>
      </w:r>
      <w:r>
        <w:t xml:space="preserve">да Нижнего Новгорода в случае обнаружения в нормативных правовых актах </w:t>
      </w:r>
      <w:proofErr w:type="spellStart"/>
      <w:r>
        <w:t>коррупциогенных</w:t>
      </w:r>
      <w:proofErr w:type="spellEnd"/>
      <w:r>
        <w:t xml:space="preserve"> факторов, принятие мер по устранению которых не относится к их компетенции, информируют об этом прокурора города Нижнего Новгорода.</w:t>
      </w:r>
    </w:p>
    <w:p w:rsidR="005337CD" w:rsidRDefault="003E04CE">
      <w:pPr>
        <w:pStyle w:val="ConsPlusNormal0"/>
        <w:jc w:val="both"/>
      </w:pPr>
      <w:r>
        <w:t>(п. 2.14 введен решением Городской Ду</w:t>
      </w:r>
      <w:r>
        <w:t xml:space="preserve">мы г. </w:t>
      </w:r>
      <w:proofErr w:type="spellStart"/>
      <w:r>
        <w:t>Н.Новгорода</w:t>
      </w:r>
      <w:proofErr w:type="spellEnd"/>
      <w:r>
        <w:t xml:space="preserve"> от 22.05.2019 N 99)</w:t>
      </w:r>
    </w:p>
    <w:p w:rsidR="005337CD" w:rsidRDefault="005337CD">
      <w:pPr>
        <w:pStyle w:val="ConsPlusNormal0"/>
        <w:ind w:firstLine="540"/>
        <w:jc w:val="both"/>
      </w:pPr>
    </w:p>
    <w:p w:rsidR="005337CD" w:rsidRDefault="003E04CE">
      <w:pPr>
        <w:pStyle w:val="ConsPlusTitle0"/>
        <w:jc w:val="center"/>
        <w:outlineLvl w:val="1"/>
      </w:pPr>
      <w:r>
        <w:t>3. ПОРЯДОК ПРОВЕДЕНИЯ АНТИКОРРУПЦИОННОЙ ЭКСПЕРТИЗЫ</w:t>
      </w:r>
    </w:p>
    <w:p w:rsidR="005337CD" w:rsidRDefault="003E04CE">
      <w:pPr>
        <w:pStyle w:val="ConsPlusTitle0"/>
        <w:jc w:val="center"/>
      </w:pPr>
      <w:r>
        <w:t>ПРОЕКТОВ НОРМАТИВНЫХ ПРАВОВЫХ АКТОВ</w:t>
      </w:r>
    </w:p>
    <w:p w:rsidR="005337CD" w:rsidRDefault="005337CD">
      <w:pPr>
        <w:pStyle w:val="ConsPlusNormal0"/>
        <w:ind w:firstLine="540"/>
        <w:jc w:val="both"/>
      </w:pPr>
    </w:p>
    <w:p w:rsidR="005337CD" w:rsidRDefault="003E04CE">
      <w:pPr>
        <w:pStyle w:val="ConsPlusNormal0"/>
        <w:ind w:firstLine="540"/>
        <w:jc w:val="both"/>
      </w:pPr>
      <w:r>
        <w:t xml:space="preserve">3.1. Орган местного самоуправления города Нижнего Новгорода при разработке проекта нормативного правового акта организует и проводит первичный анализ </w:t>
      </w:r>
      <w:proofErr w:type="spellStart"/>
      <w:r>
        <w:t>коррупциогенности</w:t>
      </w:r>
      <w:proofErr w:type="spellEnd"/>
      <w:r>
        <w:t xml:space="preserve"> проекта нормативного правового акта с целью выявления типичных и формализованных </w:t>
      </w:r>
      <w:proofErr w:type="spellStart"/>
      <w:r>
        <w:t>коррупц</w:t>
      </w:r>
      <w:r>
        <w:t>иогенных</w:t>
      </w:r>
      <w:proofErr w:type="spellEnd"/>
      <w:r>
        <w:t xml:space="preserve"> норм в тексте акта.</w:t>
      </w:r>
    </w:p>
    <w:p w:rsidR="005337CD" w:rsidRDefault="003E04CE">
      <w:pPr>
        <w:pStyle w:val="ConsPlusNormal0"/>
        <w:spacing w:before="240"/>
        <w:ind w:firstLine="540"/>
        <w:jc w:val="both"/>
      </w:pPr>
      <w:r>
        <w:t>Отраслевые (функциональные) и территориальные органы администрации города Нижнего Новгорода, функциональные структурные подразделения аппарата городской Думы города Нижнего Новгорода, осуществляющие согласование проекта нормати</w:t>
      </w:r>
      <w:r>
        <w:t>вного правового акта, при наличии признаков коррупции в письменной форме излагают свои замечания.</w:t>
      </w:r>
    </w:p>
    <w:p w:rsidR="005337CD" w:rsidRDefault="003E04CE">
      <w:pPr>
        <w:pStyle w:val="ConsPlusNormal0"/>
        <w:jc w:val="both"/>
      </w:pPr>
      <w:r>
        <w:t xml:space="preserve">(в ред. решения Городской Думы г. </w:t>
      </w:r>
      <w:proofErr w:type="spellStart"/>
      <w:r>
        <w:t>Н.Новгорода</w:t>
      </w:r>
      <w:proofErr w:type="spellEnd"/>
      <w:r>
        <w:t xml:space="preserve"> от 25.04.2018 N 101)</w:t>
      </w:r>
    </w:p>
    <w:p w:rsidR="005337CD" w:rsidRDefault="003E04CE">
      <w:pPr>
        <w:pStyle w:val="ConsPlusNormal0"/>
        <w:spacing w:before="240"/>
        <w:ind w:firstLine="540"/>
        <w:jc w:val="both"/>
      </w:pPr>
      <w:r>
        <w:t xml:space="preserve">Результаты первичного анализа </w:t>
      </w:r>
      <w:proofErr w:type="spellStart"/>
      <w:r>
        <w:t>коррупциогенности</w:t>
      </w:r>
      <w:proofErr w:type="spellEnd"/>
      <w:r>
        <w:t xml:space="preserve"> проекта нормативного правового акта оформля</w:t>
      </w:r>
      <w:r>
        <w:t>ются в виде заключения отраслевого (функционального) и территориального органа администрации города Нижнего Новгорода, функционального структурного подразделения аппарата городской Думы города Нижнего Новгорода, осуществляющего согласование проекта нормати</w:t>
      </w:r>
      <w:r>
        <w:t>вного правового акта.</w:t>
      </w:r>
    </w:p>
    <w:p w:rsidR="005337CD" w:rsidRDefault="003E04CE">
      <w:pPr>
        <w:pStyle w:val="ConsPlusNormal0"/>
        <w:jc w:val="both"/>
      </w:pPr>
      <w:r>
        <w:t xml:space="preserve">(в ред. решения Городской Думы г. </w:t>
      </w:r>
      <w:proofErr w:type="spellStart"/>
      <w:r>
        <w:t>Н.Новгорода</w:t>
      </w:r>
      <w:proofErr w:type="spellEnd"/>
      <w:r>
        <w:t xml:space="preserve"> от 25.04.2018 N 101)</w:t>
      </w:r>
    </w:p>
    <w:p w:rsidR="005337CD" w:rsidRDefault="003E04CE">
      <w:pPr>
        <w:pStyle w:val="ConsPlusNormal0"/>
        <w:spacing w:before="240"/>
        <w:ind w:firstLine="540"/>
        <w:jc w:val="both"/>
      </w:pPr>
      <w:r>
        <w:t>3.2. Проект нормативного правового акта подлежит антикоррупционной экспертизе подразделениями органов местного самоуправления, осуществляющими антикоррупционную экспер</w:t>
      </w:r>
      <w:r>
        <w:t xml:space="preserve">тизу. Проект нормативного правового акта с приложением листа согласований и замечаний отраслевых (функциональных) и территориальных органов администрации города Нижнего </w:t>
      </w:r>
      <w:r>
        <w:lastRenderedPageBreak/>
        <w:t>Новгорода, функциональных структурных подразделений аппарата городской Думы города Нижн</w:t>
      </w:r>
      <w:r>
        <w:t>его Новгорода, осуществляющих согласование проекта нормативного правового акта (при наличии замечаний), направляется в подразделения органов местного самоуправления, осуществляющие антикоррупционную экспертизу.</w:t>
      </w:r>
    </w:p>
    <w:p w:rsidR="005337CD" w:rsidRDefault="003E04CE">
      <w:pPr>
        <w:pStyle w:val="ConsPlusNormal0"/>
        <w:jc w:val="both"/>
      </w:pPr>
      <w:r>
        <w:t xml:space="preserve">(п. 3.2 в ред. решения Городской Думы г. </w:t>
      </w:r>
      <w:proofErr w:type="spellStart"/>
      <w:r>
        <w:t>Н.Но</w:t>
      </w:r>
      <w:r>
        <w:t>вгорода</w:t>
      </w:r>
      <w:proofErr w:type="spellEnd"/>
      <w:r>
        <w:t xml:space="preserve"> от 25.04.2018 N 101)</w:t>
      </w:r>
    </w:p>
    <w:p w:rsidR="005337CD" w:rsidRDefault="003E04CE">
      <w:pPr>
        <w:pStyle w:val="ConsPlusNormal0"/>
        <w:spacing w:before="240"/>
        <w:ind w:firstLine="540"/>
        <w:jc w:val="both"/>
      </w:pPr>
      <w:r>
        <w:t>3.3. Антикоррупционная экспертиза проектов нормативных правовых актов проводится подразделениями органов местного самоуправления, осуществляющими антикоррупционную экспертизу, в течение пяти дней.</w:t>
      </w:r>
    </w:p>
    <w:p w:rsidR="005337CD" w:rsidRDefault="003E04CE">
      <w:pPr>
        <w:pStyle w:val="ConsPlusNormal0"/>
        <w:jc w:val="both"/>
      </w:pPr>
      <w:r>
        <w:t>(в ред. решения Городской Думы</w:t>
      </w:r>
      <w:r>
        <w:t xml:space="preserve"> г. </w:t>
      </w:r>
      <w:proofErr w:type="spellStart"/>
      <w:r>
        <w:t>Н.Новгорода</w:t>
      </w:r>
      <w:proofErr w:type="spellEnd"/>
      <w:r>
        <w:t xml:space="preserve"> от 25.04.2018 N 101)</w:t>
      </w:r>
    </w:p>
    <w:p w:rsidR="005337CD" w:rsidRDefault="003E04CE">
      <w:pPr>
        <w:pStyle w:val="ConsPlusNormal0"/>
        <w:spacing w:before="240"/>
        <w:ind w:firstLine="540"/>
        <w:jc w:val="both"/>
      </w:pPr>
      <w:r>
        <w:t xml:space="preserve">3.4. В случае выявления в проекте нормативного правового акта </w:t>
      </w:r>
      <w:proofErr w:type="spellStart"/>
      <w:r>
        <w:t>коррупциогенных</w:t>
      </w:r>
      <w:proofErr w:type="spellEnd"/>
      <w:r>
        <w:t xml:space="preserve"> факторов подразделениями органов местного самоуправления, осуществляющими антикоррупционную экспертизу, составляется заключение, которое напр</w:t>
      </w:r>
      <w:r>
        <w:t>авляется в отраслевые (функциональные) и территориальные органы администрации города Нижнего Новгорода, функциональные структурные подразделения аппарата городской Думы города Нижнего Новгорода, разработавшие данный проект.</w:t>
      </w:r>
    </w:p>
    <w:p w:rsidR="005337CD" w:rsidRDefault="003E04CE">
      <w:pPr>
        <w:pStyle w:val="ConsPlusNormal0"/>
        <w:jc w:val="both"/>
      </w:pPr>
      <w:r>
        <w:t>(п. 3.4 в ред. решения Городской</w:t>
      </w:r>
      <w:r>
        <w:t xml:space="preserve"> Думы г. </w:t>
      </w:r>
      <w:proofErr w:type="spellStart"/>
      <w:r>
        <w:t>Н.Новгорода</w:t>
      </w:r>
      <w:proofErr w:type="spellEnd"/>
      <w:r>
        <w:t xml:space="preserve"> от 25.04.2018 N 101)</w:t>
      </w:r>
    </w:p>
    <w:p w:rsidR="005337CD" w:rsidRDefault="003E04CE">
      <w:pPr>
        <w:pStyle w:val="ConsPlusNormal0"/>
        <w:spacing w:before="240"/>
        <w:ind w:firstLine="540"/>
        <w:jc w:val="both"/>
      </w:pPr>
      <w:r>
        <w:t xml:space="preserve">3.5. В заключении антикоррупционной экспертизы отражаются сведения, предусмотренные </w:t>
      </w:r>
      <w:hyperlink w:anchor="P66" w:tooltip="2.6. В заключении антикоррупционной экспертизы отражаются следующие сведения:">
        <w:r>
          <w:rPr>
            <w:color w:val="0000FF"/>
          </w:rPr>
          <w:t>пунктом 2.6</w:t>
        </w:r>
      </w:hyperlink>
      <w:r>
        <w:t xml:space="preserve"> настоящег</w:t>
      </w:r>
      <w:r>
        <w:t>о Порядка.</w:t>
      </w:r>
    </w:p>
    <w:p w:rsidR="005337CD" w:rsidRDefault="003E04CE">
      <w:pPr>
        <w:pStyle w:val="ConsPlusNormal0"/>
        <w:spacing w:before="240"/>
        <w:ind w:firstLine="540"/>
        <w:jc w:val="both"/>
      </w:pPr>
      <w:r>
        <w:t xml:space="preserve">3.6. Подразделения органов местного самоуправления, осуществляющие антикоррупционную экспертизу, вправе направить проект нормативного правового акта в прокуратуру города Нижнего Новгорода для дополнительной экспертизы с целью выявления </w:t>
      </w:r>
      <w:proofErr w:type="spellStart"/>
      <w:r>
        <w:t>коррупцио</w:t>
      </w:r>
      <w:r>
        <w:t>генных</w:t>
      </w:r>
      <w:proofErr w:type="spellEnd"/>
      <w:r>
        <w:t xml:space="preserve"> факторов и выработки предложений по устранению несовершенства правовых норм, повышающих вероятность совершения </w:t>
      </w:r>
      <w:proofErr w:type="spellStart"/>
      <w:r>
        <w:t>коррупциогенных</w:t>
      </w:r>
      <w:proofErr w:type="spellEnd"/>
      <w:r>
        <w:t xml:space="preserve"> действий.</w:t>
      </w:r>
    </w:p>
    <w:p w:rsidR="005337CD" w:rsidRDefault="003E04CE">
      <w:pPr>
        <w:pStyle w:val="ConsPlusNormal0"/>
        <w:jc w:val="both"/>
      </w:pPr>
      <w:r>
        <w:t xml:space="preserve">(в ред. решения Городской Думы г. </w:t>
      </w:r>
      <w:proofErr w:type="spellStart"/>
      <w:r>
        <w:t>Н.Новгорода</w:t>
      </w:r>
      <w:proofErr w:type="spellEnd"/>
      <w:r>
        <w:t xml:space="preserve"> от 25.04.2018 N 101)</w:t>
      </w:r>
    </w:p>
    <w:p w:rsidR="005337CD" w:rsidRDefault="003E04CE">
      <w:pPr>
        <w:pStyle w:val="ConsPlusNormal0"/>
        <w:spacing w:before="240"/>
        <w:ind w:firstLine="540"/>
        <w:jc w:val="both"/>
      </w:pPr>
      <w:r>
        <w:t>При этом срок проведения антикоррупционной эк</w:t>
      </w:r>
      <w:r>
        <w:t>спертизы продляется до получения заключения прокуратуры города Нижнего Новгорода.</w:t>
      </w:r>
    </w:p>
    <w:p w:rsidR="005337CD" w:rsidRDefault="003E04CE">
      <w:pPr>
        <w:pStyle w:val="ConsPlusNormal0"/>
        <w:spacing w:before="240"/>
        <w:ind w:firstLine="540"/>
        <w:jc w:val="both"/>
      </w:pPr>
      <w:r>
        <w:t>3.7. Отраслевые (функциональные) или территориальные органы администрации города Нижнего Новгорода, функциональные структурные подразделения аппарата городской Думы города Ни</w:t>
      </w:r>
      <w:r>
        <w:t>жнего Новгорода, разработавшие проект нормативного правового акта, организуют его доработку в соответствии с заключением а</w:t>
      </w:r>
      <w:bookmarkStart w:id="2" w:name="_GoBack"/>
      <w:bookmarkEnd w:id="2"/>
      <w:r>
        <w:t>нтикоррупционной экспертизы.</w:t>
      </w:r>
    </w:p>
    <w:p w:rsidR="005337CD" w:rsidRDefault="003E04CE">
      <w:pPr>
        <w:pStyle w:val="ConsPlusNormal0"/>
        <w:jc w:val="both"/>
      </w:pPr>
      <w:r>
        <w:t xml:space="preserve">(п. 3.7 в ред. решения Городской Думы г. </w:t>
      </w:r>
      <w:proofErr w:type="spellStart"/>
      <w:r>
        <w:t>Н.Новгорода</w:t>
      </w:r>
      <w:proofErr w:type="spellEnd"/>
      <w:r>
        <w:t xml:space="preserve"> от 25.04.2018 N 101)</w:t>
      </w:r>
    </w:p>
    <w:p w:rsidR="005337CD" w:rsidRDefault="003E04CE">
      <w:pPr>
        <w:pStyle w:val="ConsPlusNormal0"/>
        <w:spacing w:before="240"/>
        <w:ind w:firstLine="540"/>
        <w:jc w:val="both"/>
      </w:pPr>
      <w:r>
        <w:t>3.8. После доработки проекта но</w:t>
      </w:r>
      <w:r>
        <w:t>рмативного правового акта он подлежит повторной антикоррупционной экспертизе.</w:t>
      </w:r>
    </w:p>
    <w:p w:rsidR="005337CD" w:rsidRDefault="003E04CE">
      <w:pPr>
        <w:pStyle w:val="ConsPlusNormal0"/>
        <w:spacing w:before="240"/>
        <w:ind w:firstLine="540"/>
        <w:jc w:val="both"/>
      </w:pPr>
      <w:r>
        <w:t>Повторная антикоррупционная экспертиза проектов нормативных правовых актов проводится подразделениями органов местного самоуправления, осуществляющими антикоррупционную экспертиз</w:t>
      </w:r>
      <w:r>
        <w:t>у, в течение пяти дней.</w:t>
      </w:r>
    </w:p>
    <w:p w:rsidR="005337CD" w:rsidRDefault="003E04CE">
      <w:pPr>
        <w:pStyle w:val="ConsPlusNormal0"/>
        <w:jc w:val="both"/>
      </w:pPr>
      <w:r>
        <w:t xml:space="preserve">(в ред. решения Городской Думы г. </w:t>
      </w:r>
      <w:proofErr w:type="spellStart"/>
      <w:r>
        <w:t>Н.Новгорода</w:t>
      </w:r>
      <w:proofErr w:type="spellEnd"/>
      <w:r>
        <w:t xml:space="preserve"> от 25.04.2018 N 101)</w:t>
      </w:r>
    </w:p>
    <w:p w:rsidR="005337CD" w:rsidRDefault="003E04CE">
      <w:pPr>
        <w:pStyle w:val="ConsPlusNormal0"/>
        <w:spacing w:before="240"/>
        <w:ind w:firstLine="540"/>
        <w:jc w:val="both"/>
      </w:pPr>
      <w:r>
        <w:t>3.9. В случае если при проведении антикоррупционной экспертизы подразделениями органов местного самоуправления, осуществляющими антикоррупционную экспертизу, не выяв</w:t>
      </w:r>
      <w:r>
        <w:t xml:space="preserve">лено </w:t>
      </w:r>
      <w:proofErr w:type="spellStart"/>
      <w:r>
        <w:t>коррупциогенных</w:t>
      </w:r>
      <w:proofErr w:type="spellEnd"/>
      <w:r>
        <w:t xml:space="preserve"> норм, согласование проекта осуществляется без составления заключения.</w:t>
      </w:r>
    </w:p>
    <w:p w:rsidR="005337CD" w:rsidRDefault="003E04CE">
      <w:pPr>
        <w:pStyle w:val="ConsPlusNormal0"/>
        <w:jc w:val="both"/>
      </w:pPr>
      <w:r>
        <w:t xml:space="preserve">(в ред. решения Городской Думы г. </w:t>
      </w:r>
      <w:proofErr w:type="spellStart"/>
      <w:r>
        <w:t>Н.Новгорода</w:t>
      </w:r>
      <w:proofErr w:type="spellEnd"/>
      <w:r>
        <w:t xml:space="preserve"> от 25.04.2018 N 101)</w:t>
      </w:r>
    </w:p>
    <w:p w:rsidR="005337CD" w:rsidRDefault="005337CD">
      <w:pPr>
        <w:pStyle w:val="ConsPlusNormal0"/>
        <w:ind w:firstLine="540"/>
        <w:jc w:val="both"/>
      </w:pPr>
    </w:p>
    <w:p w:rsidR="005337CD" w:rsidRDefault="005337CD">
      <w:pPr>
        <w:pStyle w:val="ConsPlusNormal0"/>
        <w:ind w:firstLine="540"/>
        <w:jc w:val="both"/>
      </w:pPr>
    </w:p>
    <w:p w:rsidR="005337CD" w:rsidRDefault="005337CD">
      <w:pPr>
        <w:pStyle w:val="ConsPlusNormal0"/>
        <w:pBdr>
          <w:bottom w:val="single" w:sz="6" w:space="0" w:color="auto"/>
        </w:pBdr>
        <w:spacing w:before="100" w:after="100"/>
        <w:jc w:val="both"/>
        <w:rPr>
          <w:sz w:val="2"/>
          <w:szCs w:val="2"/>
        </w:rPr>
      </w:pPr>
    </w:p>
    <w:sectPr w:rsidR="005337CD">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04CE" w:rsidRDefault="003E04CE">
      <w:r>
        <w:separator/>
      </w:r>
    </w:p>
  </w:endnote>
  <w:endnote w:type="continuationSeparator" w:id="0">
    <w:p w:rsidR="003E04CE" w:rsidRDefault="003E0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04CE" w:rsidRDefault="003E04CE">
      <w:r>
        <w:separator/>
      </w:r>
    </w:p>
  </w:footnote>
  <w:footnote w:type="continuationSeparator" w:id="0">
    <w:p w:rsidR="003E04CE" w:rsidRDefault="003E04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337CD"/>
    <w:rsid w:val="0037454D"/>
    <w:rsid w:val="003E04CE"/>
    <w:rsid w:val="005337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0CBFD"/>
  <w15:docId w15:val="{8AC7EEE5-3265-4CA4-8832-0618F07B7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0">
    <w:name w:val="ConsPlusTextList"/>
    <w:pPr>
      <w:widowControl w:val="0"/>
      <w:autoSpaceDE w:val="0"/>
      <w:autoSpaceDN w:val="0"/>
    </w:pPr>
    <w:rPr>
      <w:rFonts w:ascii="Times New Roman" w:hAnsi="Times New Roman" w:cs="Times New Roman"/>
      <w:sz w:val="24"/>
    </w:rPr>
  </w:style>
  <w:style w:type="paragraph" w:customStyle="1" w:styleId="ConsPlusNormal0">
    <w:name w:val="ConsPlusNormal"/>
    <w:pPr>
      <w:widowControl w:val="0"/>
      <w:autoSpaceDE w:val="0"/>
      <w:autoSpaceDN w:val="0"/>
    </w:pPr>
    <w:rPr>
      <w:rFonts w:ascii="Times New Roman" w:hAnsi="Times New Roman" w:cs="Times New Roman"/>
      <w:sz w:val="24"/>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sz w:val="24"/>
    </w:rPr>
  </w:style>
  <w:style w:type="paragraph" w:customStyle="1" w:styleId="ConsPlusTextList2">
    <w:name w:val="ConsPlusTextList"/>
    <w:pPr>
      <w:widowControl w:val="0"/>
      <w:autoSpaceDE w:val="0"/>
      <w:autoSpaceDN w:val="0"/>
    </w:pPr>
    <w:rPr>
      <w:rFonts w:ascii="Times New Roman" w:hAnsi="Times New Roman" w:cs="Times New Roman"/>
      <w:sz w:val="24"/>
    </w:rPr>
  </w:style>
  <w:style w:type="paragraph" w:styleId="a3">
    <w:name w:val="header"/>
    <w:basedOn w:val="a"/>
    <w:link w:val="a4"/>
    <w:uiPriority w:val="99"/>
    <w:unhideWhenUsed/>
    <w:rsid w:val="0037454D"/>
    <w:pPr>
      <w:tabs>
        <w:tab w:val="center" w:pos="4677"/>
        <w:tab w:val="right" w:pos="9355"/>
      </w:tabs>
    </w:pPr>
  </w:style>
  <w:style w:type="character" w:customStyle="1" w:styleId="a4">
    <w:name w:val="Верхний колонтитул Знак"/>
    <w:basedOn w:val="a0"/>
    <w:link w:val="a3"/>
    <w:uiPriority w:val="99"/>
    <w:rsid w:val="0037454D"/>
  </w:style>
  <w:style w:type="paragraph" w:styleId="a5">
    <w:name w:val="footer"/>
    <w:basedOn w:val="a"/>
    <w:link w:val="a6"/>
    <w:uiPriority w:val="99"/>
    <w:unhideWhenUsed/>
    <w:rsid w:val="0037454D"/>
    <w:pPr>
      <w:tabs>
        <w:tab w:val="center" w:pos="4677"/>
        <w:tab w:val="right" w:pos="9355"/>
      </w:tabs>
    </w:pPr>
  </w:style>
  <w:style w:type="character" w:customStyle="1" w:styleId="a6">
    <w:name w:val="Нижний колонтитул Знак"/>
    <w:basedOn w:val="a0"/>
    <w:link w:val="a5"/>
    <w:uiPriority w:val="99"/>
    <w:rsid w:val="003745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2537</Words>
  <Characters>14462</Characters>
  <Application>Microsoft Office Word</Application>
  <DocSecurity>0</DocSecurity>
  <Lines>120</Lines>
  <Paragraphs>33</Paragraphs>
  <ScaleCrop>false</ScaleCrop>
  <Company>КонсультантПлюс Версия 4024.00.50</Company>
  <LinksUpToDate>false</LinksUpToDate>
  <CharactersWithSpaces>16966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Городской Думы г. Н.Новгорода от 17.03.2010 N 24
(ред. от 13.12.2023)
"О Порядке проведения антикоррупционной экспертизы нормативных правовых актов и проектов нормативных правовых актов органов местного самоуправления города Нижнего Новгорода"</dc:title>
  <cp:lastModifiedBy>Шкилева Ирина Олеговна</cp:lastModifiedBy>
  <cp:revision>2</cp:revision>
  <dcterms:created xsi:type="dcterms:W3CDTF">2025-10-22T11:58:00Z</dcterms:created>
  <dcterms:modified xsi:type="dcterms:W3CDTF">2025-10-22T11:59:00Z</dcterms:modified>
</cp:coreProperties>
</file>